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01" w:rsidRDefault="00121E01" w:rsidP="00121E01">
      <w:pPr>
        <w:spacing w:line="560" w:lineRule="exact"/>
        <w:jc w:val="center"/>
        <w:rPr>
          <w:rFonts w:ascii="仿宋_GB2312" w:eastAsia="仿宋_GB2312" w:hint="eastAsia"/>
          <w:b/>
          <w:sz w:val="44"/>
          <w:szCs w:val="44"/>
          <w:shd w:val="clear" w:color="auto" w:fill="FFFFFF"/>
        </w:rPr>
      </w:pPr>
      <w:bookmarkStart w:id="0" w:name="_GoBack"/>
      <w:r w:rsidRPr="00121E01">
        <w:rPr>
          <w:rFonts w:ascii="仿宋_GB2312" w:eastAsia="仿宋_GB2312" w:hint="eastAsia"/>
          <w:b/>
          <w:sz w:val="44"/>
          <w:szCs w:val="44"/>
          <w:shd w:val="clear" w:color="auto" w:fill="FFFFFF"/>
        </w:rPr>
        <w:t>关于调整基本医疗保</w:t>
      </w:r>
      <w:bookmarkEnd w:id="0"/>
      <w:r w:rsidRPr="00121E01">
        <w:rPr>
          <w:rFonts w:ascii="仿宋_GB2312" w:eastAsia="仿宋_GB2312" w:hint="eastAsia"/>
          <w:b/>
          <w:sz w:val="44"/>
          <w:szCs w:val="44"/>
          <w:shd w:val="clear" w:color="auto" w:fill="FFFFFF"/>
        </w:rPr>
        <w:t>险年度有关事项的</w:t>
      </w:r>
    </w:p>
    <w:p w:rsidR="000F25B3" w:rsidRPr="00121E01" w:rsidRDefault="00121E01" w:rsidP="00121E01">
      <w:pPr>
        <w:spacing w:line="560" w:lineRule="exact"/>
        <w:jc w:val="center"/>
        <w:rPr>
          <w:rFonts w:ascii="仿宋_GB2312" w:eastAsia="仿宋_GB2312" w:hint="eastAsia"/>
          <w:b/>
          <w:sz w:val="44"/>
          <w:szCs w:val="44"/>
          <w:shd w:val="clear" w:color="auto" w:fill="FFFFFF"/>
        </w:rPr>
      </w:pPr>
      <w:r w:rsidRPr="00121E01">
        <w:rPr>
          <w:rFonts w:ascii="仿宋_GB2312" w:eastAsia="仿宋_GB2312" w:hint="eastAsia"/>
          <w:b/>
          <w:sz w:val="44"/>
          <w:szCs w:val="44"/>
          <w:shd w:val="clear" w:color="auto" w:fill="FFFFFF"/>
        </w:rPr>
        <w:t>政策问答</w:t>
      </w:r>
    </w:p>
    <w:p w:rsid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b/>
          <w:bCs/>
          <w:kern w:val="0"/>
          <w:sz w:val="32"/>
          <w:szCs w:val="32"/>
        </w:rPr>
      </w:pP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1.我市为什么要对当前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保年度进行调整？</w:t>
      </w:r>
    </w:p>
    <w:p w:rsidR="00121E01" w:rsidRPr="00121E01" w:rsidRDefault="00121E01" w:rsidP="00121E01">
      <w:pPr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kern w:val="0"/>
          <w:sz w:val="32"/>
          <w:szCs w:val="32"/>
        </w:rPr>
        <w:t>我市自1997年建立职工基本医疗保险制度以来，便将每年7月1日至次年6月30日作为基本医疗保险年度（以下简称“医保年度”）。近期，根据国家、福建省统一部署，我市自2023年1月1日起，将当前的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保年度调整按自然年度即1月1日至12月31日执行。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2.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保年度调整过渡期的起止时间分别是何时？</w:t>
      </w:r>
    </w:p>
    <w:p w:rsidR="00121E01" w:rsidRPr="00121E01" w:rsidRDefault="00121E01" w:rsidP="00121E01">
      <w:pPr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kern w:val="0"/>
          <w:sz w:val="32"/>
          <w:szCs w:val="32"/>
        </w:rPr>
        <w:t>2022年7月1日至12月31日将作为我市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保年度调整过渡期，2023年1月1日起现行医保年度调整为按自然年度执行。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3.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保年度调整对我市今年征缴城乡居民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保费用有什么影响？与往年有何不同？</w:t>
      </w:r>
    </w:p>
    <w:p w:rsidR="00121E01" w:rsidRPr="00121E01" w:rsidRDefault="00121E01" w:rsidP="00121E01">
      <w:pPr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kern w:val="0"/>
          <w:sz w:val="32"/>
          <w:szCs w:val="32"/>
        </w:rPr>
        <w:t>在征缴次数上有所不同，不同于往年仅征缴一次城乡居民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保费用，今年我市将</w:t>
      </w: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分两次</w:t>
      </w:r>
      <w:r w:rsidRPr="00121E01">
        <w:rPr>
          <w:rFonts w:ascii="仿宋_GB2312" w:eastAsia="仿宋_GB2312" w:cs="宋体" w:hint="eastAsia"/>
          <w:kern w:val="0"/>
          <w:sz w:val="32"/>
          <w:szCs w:val="32"/>
        </w:rPr>
        <w:t>征缴：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第一次，在今年4-6月集中征缴过渡期半年城乡居民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保费用。</w:t>
      </w:r>
      <w:r w:rsidRPr="00121E01">
        <w:rPr>
          <w:rFonts w:ascii="仿宋_GB2312" w:eastAsia="仿宋_GB2312" w:cs="宋体" w:hint="eastAsia"/>
          <w:kern w:val="0"/>
          <w:sz w:val="32"/>
          <w:szCs w:val="32"/>
        </w:rPr>
        <w:t>由于过渡期实际执行时间仅为半年，即2022年7月1日至2022年12月31日。因此城乡居民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保缴费标准按半年缴费标准执行，集中缴费期仍为4-6月。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第二次，在今年10-12月集中征缴2023年全年城乡居民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保费用。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保年度调整为自然年度，城乡居民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医保集中缴费期调整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为每年10-12月缴纳下一年度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保费用，即2022</w:t>
      </w:r>
      <w:r w:rsidRPr="00121E01">
        <w:rPr>
          <w:rFonts w:ascii="仿宋_GB2312" w:eastAsia="仿宋_GB2312" w:cs="宋体" w:hint="eastAsia"/>
          <w:kern w:val="0"/>
          <w:sz w:val="32"/>
          <w:szCs w:val="32"/>
        </w:rPr>
        <w:lastRenderedPageBreak/>
        <w:t>年10-12月缴纳2023年城乡居民全年的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保费用。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4.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保年度调整过渡期内，我市城乡居民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医保参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保人的缴费标准有什么变化？</w:t>
      </w:r>
    </w:p>
    <w:p w:rsidR="00121E01" w:rsidRPr="00121E01" w:rsidRDefault="00121E01" w:rsidP="00121E01">
      <w:pPr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kern w:val="0"/>
          <w:sz w:val="32"/>
          <w:szCs w:val="32"/>
        </w:rPr>
        <w:t>2022年7月1日至12月31日过渡期内，由于实际执行时间仅为半年，因此城乡居民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保缴费按2021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保年度的半年标准执行，即每人570元。其中：个人缴费为200元，财政补助为370元。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5.2023年起，我市城乡居民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医保参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保人的缴费标准有什么变化？</w:t>
      </w:r>
    </w:p>
    <w:p w:rsidR="00121E01" w:rsidRPr="00121E01" w:rsidRDefault="00121E01" w:rsidP="00121E01">
      <w:pPr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保年度调整为自然年度后，即2023年1月1日起，我市城乡居民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保缴费标准按国家和省市有关规定执行，具体另行通知。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6.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保年度调整过渡期内，对本市城镇职工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医保参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保人的个人账户有什么影响？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当前阶段，</w:t>
      </w:r>
      <w:r w:rsidRPr="00121E01">
        <w:rPr>
          <w:rFonts w:ascii="仿宋_GB2312" w:eastAsia="仿宋_GB2312" w:cs="宋体" w:hint="eastAsia"/>
          <w:kern w:val="0"/>
          <w:sz w:val="32"/>
          <w:szCs w:val="32"/>
        </w:rPr>
        <w:t>每年7月1日一次性预划入本市城镇职工全年个人账户资金。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过渡期内，</w:t>
      </w:r>
      <w:r w:rsidRPr="00121E01">
        <w:rPr>
          <w:rFonts w:ascii="仿宋_GB2312" w:eastAsia="仿宋_GB2312" w:cs="宋体" w:hint="eastAsia"/>
          <w:kern w:val="0"/>
          <w:sz w:val="32"/>
          <w:szCs w:val="32"/>
        </w:rPr>
        <w:t>实际执行时间仅为半年，2022年7月1日一次性预划入半年本市城镇职工个人账户资金。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7.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保年度调整为自然年度后，本市城镇职工个人账户有变化吗？</w:t>
      </w:r>
    </w:p>
    <w:p w:rsidR="00121E01" w:rsidRPr="00121E01" w:rsidRDefault="00121E01" w:rsidP="00121E01">
      <w:pPr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kern w:val="0"/>
          <w:sz w:val="32"/>
          <w:szCs w:val="32"/>
        </w:rPr>
        <w:t>2023年起，根据国家、省市关于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保个人账户改革统一部署要求，本市城镇职工个人账户划拨标准和方式按有关规定执行，具体调整方式将另行通知。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8.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保年度调整过渡期内，我市参保人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保待遇会受到</w:t>
      </w: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lastRenderedPageBreak/>
        <w:t>影响吗？</w:t>
      </w:r>
    </w:p>
    <w:p w:rsidR="00121E01" w:rsidRPr="00121E01" w:rsidRDefault="00121E01" w:rsidP="00121E01">
      <w:pPr>
        <w:spacing w:line="560" w:lineRule="exact"/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保待遇事关每一位参保人利益，为最大程度方便参保人，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保年度调整过渡期各项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保待遇保持不变。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9.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保年度调整过渡期内，家庭签约医生服务费有变化吗？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当前阶段</w:t>
      </w:r>
      <w:r w:rsidRPr="00121E01">
        <w:rPr>
          <w:rFonts w:ascii="仿宋_GB2312" w:eastAsia="仿宋_GB2312" w:cs="宋体" w:hint="eastAsia"/>
          <w:kern w:val="0"/>
          <w:sz w:val="32"/>
          <w:szCs w:val="32"/>
        </w:rPr>
        <w:t>，全年家庭签约医生服务费为每人120元。其中：签约个人承担20元，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保统筹基金支付70元，基本公共卫生服务经费承担30元。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过渡期内</w:t>
      </w:r>
      <w:r w:rsidRPr="00121E01">
        <w:rPr>
          <w:rFonts w:ascii="仿宋_GB2312" w:eastAsia="仿宋_GB2312" w:cs="宋体" w:hint="eastAsia"/>
          <w:kern w:val="0"/>
          <w:sz w:val="32"/>
          <w:szCs w:val="32"/>
        </w:rPr>
        <w:t>，实际执行时间仅为半年，因此费用按半年每人60元确定。其中：签约个人承担10元，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保统筹基金支付35元，基本公共卫生服务经费承担15元。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2023年起</w:t>
      </w:r>
      <w:r w:rsidRPr="00121E01">
        <w:rPr>
          <w:rFonts w:ascii="仿宋_GB2312" w:eastAsia="仿宋_GB2312" w:cs="宋体" w:hint="eastAsia"/>
          <w:kern w:val="0"/>
          <w:sz w:val="32"/>
          <w:szCs w:val="32"/>
        </w:rPr>
        <w:t>，按国家、省市有关规定执行，具体标准将另行通知。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10.我市参保人在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保年度调整过渡期发生的</w:t>
      </w:r>
      <w:proofErr w:type="gramStart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保费用，报销截止时间是否发生改变？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当前阶段</w:t>
      </w:r>
      <w:r w:rsidRPr="00121E01">
        <w:rPr>
          <w:rFonts w:ascii="仿宋_GB2312" w:eastAsia="仿宋_GB2312" w:cs="宋体" w:hint="eastAsia"/>
          <w:kern w:val="0"/>
          <w:sz w:val="32"/>
          <w:szCs w:val="32"/>
        </w:rPr>
        <w:t>，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保年度内发生的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保费用，报销截止到下一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保年度开始后的3个月内，即每年9月30日前。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过渡期内</w:t>
      </w:r>
      <w:r w:rsidRPr="00121E01">
        <w:rPr>
          <w:rFonts w:ascii="仿宋_GB2312" w:eastAsia="仿宋_GB2312" w:cs="宋体" w:hint="eastAsia"/>
          <w:kern w:val="0"/>
          <w:sz w:val="32"/>
          <w:szCs w:val="32"/>
        </w:rPr>
        <w:t>，考虑到长期以来参保人形成的报销习惯，尽可能方便广大参保人及时报销，2022年7月1日至12月31日的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保费用报销截止到2023年9月30日。</w:t>
      </w:r>
    </w:p>
    <w:p w:rsidR="00121E01" w:rsidRPr="00121E01" w:rsidRDefault="00121E01" w:rsidP="00121E01">
      <w:pPr>
        <w:spacing w:line="560" w:lineRule="exact"/>
        <w:ind w:firstLineChars="200" w:firstLine="643"/>
        <w:rPr>
          <w:rFonts w:ascii="仿宋_GB2312" w:eastAsia="仿宋_GB2312" w:cs="宋体" w:hint="eastAsia"/>
          <w:kern w:val="0"/>
          <w:sz w:val="32"/>
          <w:szCs w:val="32"/>
        </w:rPr>
      </w:pPr>
      <w:r w:rsidRPr="00121E01">
        <w:rPr>
          <w:rFonts w:ascii="仿宋_GB2312" w:eastAsia="仿宋_GB2312" w:cs="宋体" w:hint="eastAsia"/>
          <w:b/>
          <w:bCs/>
          <w:kern w:val="0"/>
          <w:sz w:val="32"/>
          <w:szCs w:val="32"/>
        </w:rPr>
        <w:t>2023年起</w:t>
      </w:r>
      <w:r w:rsidRPr="00121E01">
        <w:rPr>
          <w:rFonts w:ascii="仿宋_GB2312" w:eastAsia="仿宋_GB2312" w:cs="宋体" w:hint="eastAsia"/>
          <w:kern w:val="0"/>
          <w:sz w:val="32"/>
          <w:szCs w:val="32"/>
        </w:rPr>
        <w:t>，自然年度即1月1日至12月31日内发生的</w:t>
      </w:r>
      <w:proofErr w:type="gramStart"/>
      <w:r w:rsidRPr="00121E01">
        <w:rPr>
          <w:rFonts w:ascii="仿宋_GB2312" w:eastAsia="仿宋_GB2312" w:cs="宋体" w:hint="eastAsia"/>
          <w:kern w:val="0"/>
          <w:sz w:val="32"/>
          <w:szCs w:val="32"/>
        </w:rPr>
        <w:t>医</w:t>
      </w:r>
      <w:proofErr w:type="gramEnd"/>
      <w:r w:rsidRPr="00121E01">
        <w:rPr>
          <w:rFonts w:ascii="仿宋_GB2312" w:eastAsia="仿宋_GB2312" w:cs="宋体" w:hint="eastAsia"/>
          <w:kern w:val="0"/>
          <w:sz w:val="32"/>
          <w:szCs w:val="32"/>
        </w:rPr>
        <w:t>保费用，报销截止到下一自然年度开始后的3个月内，即次年3月31日前。</w:t>
      </w:r>
    </w:p>
    <w:p w:rsidR="00121E01" w:rsidRPr="00121E01" w:rsidRDefault="00121E01" w:rsidP="00121E0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121E01" w:rsidRPr="00121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01"/>
    <w:rsid w:val="00121E01"/>
    <w:rsid w:val="008C1765"/>
    <w:rsid w:val="008C1848"/>
    <w:rsid w:val="00F2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7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207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2077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F2077A"/>
    <w:rPr>
      <w:b/>
      <w:bCs/>
    </w:rPr>
  </w:style>
  <w:style w:type="character" w:styleId="a4">
    <w:name w:val="Emphasis"/>
    <w:basedOn w:val="a0"/>
    <w:uiPriority w:val="20"/>
    <w:qFormat/>
    <w:rsid w:val="00F2077A"/>
    <w:rPr>
      <w:i/>
      <w:iCs/>
    </w:rPr>
  </w:style>
  <w:style w:type="character" w:customStyle="1" w:styleId="b-free-read-leaf">
    <w:name w:val="b-free-read-leaf"/>
    <w:basedOn w:val="a0"/>
    <w:rsid w:val="00121E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7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207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2077A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F2077A"/>
    <w:rPr>
      <w:b/>
      <w:bCs/>
    </w:rPr>
  </w:style>
  <w:style w:type="character" w:styleId="a4">
    <w:name w:val="Emphasis"/>
    <w:basedOn w:val="a0"/>
    <w:uiPriority w:val="20"/>
    <w:qFormat/>
    <w:rsid w:val="00F2077A"/>
    <w:rPr>
      <w:i/>
      <w:iCs/>
    </w:rPr>
  </w:style>
  <w:style w:type="character" w:customStyle="1" w:styleId="b-free-read-leaf">
    <w:name w:val="b-free-read-leaf"/>
    <w:basedOn w:val="a0"/>
    <w:rsid w:val="00121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2022-03-18T01:26:00Z</dcterms:created>
  <dcterms:modified xsi:type="dcterms:W3CDTF">2022-03-18T01:27:00Z</dcterms:modified>
</cp:coreProperties>
</file>